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3B6" w:rsidRDefault="002873B6" w:rsidP="00121073">
      <w:pPr>
        <w:tabs>
          <w:tab w:val="left" w:pos="8378"/>
          <w:tab w:val="left" w:pos="8804"/>
        </w:tabs>
        <w:ind w:right="-49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21073" w:rsidRPr="00121073" w:rsidRDefault="00D671EE" w:rsidP="00121073">
      <w:pPr>
        <w:tabs>
          <w:tab w:val="left" w:pos="8378"/>
          <w:tab w:val="left" w:pos="8804"/>
        </w:tabs>
        <w:ind w:right="-49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КОНСУЛЬТАЦИЯ ДЛЯ РОДИТЕЛЕЙ</w:t>
      </w:r>
    </w:p>
    <w:p w:rsidR="00121073" w:rsidRPr="00121073" w:rsidRDefault="00D671EE" w:rsidP="00121073">
      <w:pPr>
        <w:tabs>
          <w:tab w:val="left" w:pos="8378"/>
          <w:tab w:val="left" w:pos="8804"/>
        </w:tabs>
        <w:ind w:right="-49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"ЧТО ДОЛЖНЫ ЗНАТЬ РОДИТЕЛИ О ФГОС </w:t>
      </w:r>
      <w:proofErr w:type="gramStart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ДО</w:t>
      </w:r>
      <w:proofErr w:type="gramEnd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2873B6" w:rsidRDefault="00D671EE">
      <w:pPr>
        <w:tabs>
          <w:tab w:val="left" w:pos="8378"/>
          <w:tab w:val="left" w:pos="8804"/>
        </w:tabs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Мы уже знаем, что введение ФГОС связано с тем, что настала необходимость стандартизации содержания дошкольного образования, для того, чтобы обеспечить каждому ребёнку равные стартовые возможности для успешного обучения в школе. Однако стандартизация дошкольного возраста не предусматривает предъявления жёстких требований к детям – дошкольникам, не рассматривает их в жёстких стандартных рамках. Специфика дошкольного возраста такова, что достижения детей – дошкольников определяются не суммой конкретных знаний, умений и навыков, а совокупностью личностных качеств, в том числе обеспечивающих психологическую готовность ребёнка к школе. Необходимо отметить, что наиболее значимое отличие дошкольного образования от общего образования заключается в том, что в детском саду отсутствует жёсткая предметность. Развитие ребёнка осуществляется в игре, а не в учебной деятельности.     Стандарт дошкольного образования отличается от стандарта общего образования ещё и тем, что к дошкольному образованию не предъявляются жёсткие требования к результатам освоения программы.     Здесь необходимо понимать, что, если к дошкольному образованию будут заданы требования к результатам, аналогичные тем, что присутствуют в стандарте начального образования, то мы лишим детей детства, не учитывая </w:t>
      </w:r>
      <w:proofErr w:type="spellStart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самоценности</w:t>
      </w:r>
      <w:proofErr w:type="spellEnd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дошкольного периода детства жизни и специфики психического развития детей – дошкольников. Будет упорно осуществляться подготовка детей к школе, где постоянно будет проверяться уровень предметных знаний, умений и навыков. И ко всему этому образовательный процесс будет строиться по подобию школьного урока, а это противоречит специфике развития детей дошкольного возраста.     Поэтому, в дошкольном образовании определены две группы требований, а не три, как в стандарте начального общего образования. Это требования к структуре программы дошкольного образования и условиям её реализации.     При этом педагогам даётся ориентир конечной цели их деятельности. В ФГОС указано, что одним из обязательных разделов программы любого ДОУ является раздел «Планируемые результаты освоения детьми основной общеобразовательной программы дошкольного образования». В нём описаны такие интегративные качества, которые ребёнок может приобрести в результате освоения основной общеобразовательной программы: например, активный, любознательный, физически развитый, общительный, эмоционально – отзывчивый и др.     Основная общеобразовательная программа помогает ребёнку овладеть базисным уровнем дошкольного образования. </w:t>
      </w:r>
    </w:p>
    <w:p w:rsidR="002873B6" w:rsidRDefault="002873B6">
      <w:pPr>
        <w:tabs>
          <w:tab w:val="left" w:pos="8378"/>
          <w:tab w:val="left" w:pos="8804"/>
        </w:tabs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1EE" w:rsidRDefault="00D671EE">
      <w:pPr>
        <w:tabs>
          <w:tab w:val="left" w:pos="8378"/>
          <w:tab w:val="left" w:pos="8804"/>
        </w:tabs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Она призвана обеспечить тот уровень развития, который позволит ему быть успешным в дальнейшем обучении, т. е. в школе и должна выполняться в каждом дошкольном учреждении.     В тексте ФГОС не употребляется слово «занятие», но это не означает переход на позиции «свободного воспитания» дошкольников. Взрослые не перестанут заниматься с детьми в детских садах. Но такая форма образовательной деятельности как занятие не соответствует возрастным особенностям детей дошкольного возраста. В современной теории и практике слово «занятие» рассматривается как занимательное дело, без отождествления его с занятием как дидактической формой учебной деятельности.     Новый документ ставит во главу угла индивидуальный подход к ребёнку в игре, где происходит сохранение </w:t>
      </w:r>
      <w:proofErr w:type="spellStart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самоценности</w:t>
      </w:r>
      <w:proofErr w:type="spellEnd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дошкольного детства и где сохраняется сама природа дошкольника. Факт повышения роли игры как ведущего вида деятельности дошкольника и отведение ей главенствующего места, безусловно, положителен, т. к. в настоящее время на первом месте стоит занятие. </w:t>
      </w:r>
    </w:p>
    <w:p w:rsidR="00D671EE" w:rsidRDefault="00D671EE">
      <w:pPr>
        <w:tabs>
          <w:tab w:val="left" w:pos="8378"/>
          <w:tab w:val="left" w:pos="8804"/>
        </w:tabs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Ведущими видами детской деятельности становятся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• игровая;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• коммуникативная;</w:t>
      </w: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• двигательная;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• по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знавательно – исследовательская;</w:t>
      </w: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• продуктивная и др.   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Необходимо отметить, что каждому виду детской деятельности соответствуют определённые формы работы с детьми.     Содержание основной программы включает совокупность образовательных областей, которые обеспечат разностороннее развитие детей с учётом их возраста по основным направлениям: физическому, социально – личностному, познавательно – речевому, художественно – эстетическому. В программе нет привычных предметных областей – развития речи, математики, рисования, лепки, и др. Всё это заложено в образовательные области.    Образовательные области введены для поддержания баланса между всеми направлениями работы детского сада – все они в равной степени должны быть представлены в образовательной программе дошкольного образования.</w:t>
      </w:r>
    </w:p>
    <w:p w:rsidR="002873B6" w:rsidRDefault="002873B6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3B6" w:rsidRDefault="002873B6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3B6" w:rsidRDefault="002873B6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3B6" w:rsidRDefault="002873B6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3B6" w:rsidRDefault="002873B6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3B6" w:rsidRDefault="002873B6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Если говорить о содержании дошкольного образования, то необходимо отметить обязательность его соответствия заявленным в ФГОС принципам: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• принцип развивающего образования, целью которого является развитие ребёнка;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• принцип необходимости и достаточности (позволять решать поставленные цели и задачи только на необходимом и достаточном материале, максимально приближаться к разумному «минимуму»)</w:t>
      </w:r>
      <w:proofErr w:type="gramStart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;</w:t>
      </w:r>
      <w:proofErr w:type="gramEnd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• принцип интеграции образовательных областей в соответствии с возрастными возможностями и особенностями воспитанников, спецификой и возможно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стями образовательных областей. </w:t>
      </w: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Все образовательные области связаны друг с другом: читая, ребёнок познаёт; познавая, рассказывает о том, что узнал; взаимодействует со сверстниками и взрослыми в процессе наблюдений и обсуждений. В новых условиях возрастает роль взаимосвязи в работе узких специалистов и воспитателей. Например, инструктор по физкультуре участвует в проведении прогулок, организуя подвижные игры, эстафеты по теме, а музыкальный руководитель осуществляет подбор музыкального сопровождения для проведения мастерских, разминок, гимнастик и др.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;</w:t>
      </w: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• комплексно - тематический принцип построения образовательного процесса. Обучение через систему занятий перестраивается на работу с детьми по «событийному» принципу. </w:t>
      </w:r>
      <w:proofErr w:type="gramStart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Такими событиями являются Российские праздники (Новый год, День семьи и др., международные праздники (День Доброты, День Земли и др.) Праздники – это события, к которым нужно готовиться, которых можно ждать.</w:t>
      </w:r>
      <w:proofErr w:type="gramEnd"/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Проектная деятельность должна стать приоритетной. Ребёнок будет заинтересован в том или ином проекте, ведь только активны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й человек может стать успешным;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взаимодействие с родителями.</w:t>
      </w: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   Документ ориентирует на взаимодействие педагогов с родителями: родители должны стать участвовать в реализации программы, в создании условий для полноценного и своевременного развития ребёнка – дошкольника, чтобы не упустить важнейший период в развитии его личности. Родители должны быть активными участниками образовательного процесса, участниками всех проектов, независимо от того, какая деятельность в них доминирует.     И что ещё очень важно – основная программа дошкольного образования обеспечивает преемственность с примерными программами начального общего образования, чего не было ранее.     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Таким образом, новые стратегические ориентиры в развитии системы образования следует воспринимать позитивно. Во-первых, система дошкольного образования должна развиваться в соответствии с запросами общества и государства. Во-вторых, в приказе афишируется желание сделать жизнь в детском саду более осмысленной и интересной.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Кроме этого, есть ещё много положительного: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• создание условий для того, чтобы воспитатель мог учитывать особенности развития, интересы своей группы, специфику национально – культурных и природных географических условий, в которых осуществляется образовательный процесс и др. 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• попытка повлиять на сокращение и упрощение содержания для детей дошкольного возраста за счёт установления целевых ориентиров для каждой образовательной области.</w:t>
      </w:r>
    </w:p>
    <w:p w:rsidR="00D671EE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 xml:space="preserve"> • стремление к формированию инициативного, активного, самостоятельного ребёнка.</w:t>
      </w:r>
    </w:p>
    <w:p w:rsidR="00C41CA9" w:rsidRPr="00121073" w:rsidRDefault="00D671EE" w:rsidP="00D671EE">
      <w:pPr>
        <w:tabs>
          <w:tab w:val="left" w:pos="8378"/>
          <w:tab w:val="left" w:pos="8804"/>
        </w:tabs>
        <w:spacing w:after="0"/>
        <w:ind w:right="-49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• о</w:t>
      </w:r>
      <w:r w:rsidRPr="00121073">
        <w:rPr>
          <w:rFonts w:ascii="Times New Roman" w:eastAsia="Times New Roman" w:hAnsi="Times New Roman" w:cs="Times New Roman"/>
          <w:b/>
          <w:sz w:val="28"/>
          <w:szCs w:val="28"/>
        </w:rPr>
        <w:t>тказ от копирования школьных технологий и форм организации обучения.</w:t>
      </w:r>
    </w:p>
    <w:p w:rsidR="00C41CA9" w:rsidRDefault="00C41CA9">
      <w:pPr>
        <w:tabs>
          <w:tab w:val="left" w:pos="8378"/>
          <w:tab w:val="left" w:pos="8804"/>
        </w:tabs>
        <w:ind w:right="-498"/>
        <w:jc w:val="both"/>
        <w:rPr>
          <w:rFonts w:ascii="Times New Roman" w:eastAsia="Times New Roman" w:hAnsi="Times New Roman" w:cs="Times New Roman"/>
          <w:b/>
          <w:sz w:val="32"/>
        </w:rPr>
      </w:pPr>
    </w:p>
    <w:sectPr w:rsidR="00C41CA9" w:rsidSect="002873B6">
      <w:pgSz w:w="11906" w:h="16838"/>
      <w:pgMar w:top="709" w:right="1274" w:bottom="1134" w:left="851" w:header="708" w:footer="708" w:gutter="0"/>
      <w:pgBorders w:offsetFrom="page">
        <w:top w:val="christmasTree" w:sz="12" w:space="24" w:color="auto"/>
        <w:left w:val="christmasTree" w:sz="12" w:space="24" w:color="auto"/>
        <w:bottom w:val="christmasTree" w:sz="12" w:space="24" w:color="auto"/>
        <w:right w:val="christmasTre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1CA9"/>
    <w:rsid w:val="00121073"/>
    <w:rsid w:val="002873B6"/>
    <w:rsid w:val="006F24C4"/>
    <w:rsid w:val="00C41CA9"/>
    <w:rsid w:val="00D67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Юрий</cp:lastModifiedBy>
  <cp:revision>3</cp:revision>
  <dcterms:created xsi:type="dcterms:W3CDTF">2016-09-26T07:06:00Z</dcterms:created>
  <dcterms:modified xsi:type="dcterms:W3CDTF">2016-09-26T07:43:00Z</dcterms:modified>
</cp:coreProperties>
</file>